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滨湖校区幼儿园庭院绿化市场调研报价单</w:t>
      </w:r>
    </w:p>
    <w:tbl>
      <w:tblPr>
        <w:tblStyle w:val="3"/>
        <w:tblW w:w="14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247"/>
        <w:gridCol w:w="2133"/>
        <w:gridCol w:w="1461"/>
        <w:gridCol w:w="2842"/>
        <w:gridCol w:w="1860"/>
        <w:gridCol w:w="194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品种</w:t>
            </w:r>
          </w:p>
        </w:tc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数量（棵）</w:t>
            </w:r>
          </w:p>
        </w:tc>
        <w:tc>
          <w:tcPr>
            <w:tcW w:w="2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栽植要求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水杉</w:t>
            </w:r>
          </w:p>
        </w:tc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胸径≥15cm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2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行道树，间距5m，余下的片植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日本晚樱</w:t>
            </w:r>
          </w:p>
        </w:tc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地径≥15cm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2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片植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榆叶梅</w:t>
            </w:r>
          </w:p>
        </w:tc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地径≥12cm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2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片植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无刺枸骨球</w:t>
            </w:r>
          </w:p>
        </w:tc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冠幅1.2m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点植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小叶女贞</w:t>
            </w:r>
          </w:p>
        </w:tc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冠幅1.2m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点植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白松</w:t>
            </w:r>
          </w:p>
        </w:tc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地径≥12cm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点植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月季</w:t>
            </w:r>
          </w:p>
        </w:tc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高度20cm</w:t>
            </w: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50（株）</w:t>
            </w:r>
          </w:p>
        </w:tc>
        <w:tc>
          <w:tcPr>
            <w:tcW w:w="2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点植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马尼拉草坪</w:t>
            </w:r>
          </w:p>
        </w:tc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4530m</w:t>
            </w:r>
            <w:r>
              <w:rPr>
                <w:rFonts w:ascii="宋体" w:hAnsi="宋体" w:eastAsia="宋体" w:cs="宋体"/>
                <w:sz w:val="24"/>
                <w:szCs w:val="24"/>
              </w:rPr>
              <w:t>²</w:t>
            </w:r>
          </w:p>
        </w:tc>
        <w:tc>
          <w:tcPr>
            <w:tcW w:w="2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2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整地（含回土）</w:t>
            </w:r>
          </w:p>
        </w:tc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4530m</w:t>
            </w:r>
            <w:r>
              <w:rPr>
                <w:rFonts w:ascii="宋体" w:hAnsi="宋体" w:eastAsia="宋体" w:cs="宋体"/>
                <w:sz w:val="24"/>
                <w:szCs w:val="24"/>
              </w:rPr>
              <w:t>²</w:t>
            </w:r>
          </w:p>
        </w:tc>
        <w:tc>
          <w:tcPr>
            <w:tcW w:w="2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说明：（1）所报单价为全费用综合单价，包含苗木采购、运输、栽植、养护、整地、管理费、风险金、税金等所有费用；（2）整地勿需报价，费用摊入苗木中；（3）养护期2年；（4）验收合格后，一次性付款。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联系人：                联系电话：                 报价单位（盖章）：</w:t>
      </w:r>
    </w:p>
    <w:p>
      <w:p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                     2024年9月6日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                        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6838" w:h="11906" w:orient="landscape"/>
      <w:pgMar w:top="1134" w:right="1440" w:bottom="90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62EF9"/>
    <w:rsid w:val="32F64585"/>
    <w:rsid w:val="414C7CF1"/>
    <w:rsid w:val="5BF452C1"/>
    <w:rsid w:val="6E5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2024-09-04T07:43:00Z</dcterms:created>
  <dc:creator>Administrator</dc:creator>
  <cp:lastModifiedBy>基建处</cp:lastModifiedBy>
  <dcterms:modified xsi:type="dcterms:W3CDTF">2024-09-04T09:15:21Z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01755041FE71451D8738154FBD181004</vt:lpwstr>
  </property>
</Properties>
</file>