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拟采购乒乓球台报价单</w:t>
      </w:r>
    </w:p>
    <w:tbl>
      <w:tblPr>
        <w:tblStyle w:val="3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91"/>
        <w:gridCol w:w="1642"/>
        <w:gridCol w:w="1086"/>
        <w:gridCol w:w="174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数量（张）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全费用综合单价（元）</w:t>
            </w: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红双喜DHS牌（室内）</w:t>
            </w:r>
          </w:p>
        </w:tc>
        <w:tc>
          <w:tcPr>
            <w:tcW w:w="8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T2828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40mm方管加宽外脚，拱形结构，多重折叠方式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以上报价单为全费用综合单价，包括采购、运输、安装、税金、管理费、风险金等所有费用。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2F0FD5"/>
    <w:rsid w:val="15F359EE"/>
    <w:rsid w:val="1B782705"/>
    <w:rsid w:val="205F42F0"/>
    <w:rsid w:val="3B5A57FC"/>
    <w:rsid w:val="45B17E79"/>
    <w:rsid w:val="51EB3D3F"/>
    <w:rsid w:val="55530D93"/>
    <w:rsid w:val="619149D5"/>
    <w:rsid w:val="6492780D"/>
    <w:rsid w:val="6B0E3B21"/>
    <w:rsid w:val="70A6184B"/>
    <w:rsid w:val="7461459A"/>
    <w:rsid w:val="74C45CD1"/>
    <w:rsid w:val="77CF7567"/>
    <w:rsid w:val="79B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2025-03-13T09:14:22Z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2D6FFD0B181148FF830978FA0142E013</vt:lpwstr>
  </property>
</Properties>
</file>